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F7DBB" w:rsidTr="005F7DB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F7DBB" w:rsidRDefault="005F7DBB">
            <w:pPr>
              <w:pStyle w:val="ConsPlusNormal"/>
            </w:pPr>
            <w:r>
              <w:t>30 сентября 2010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F7DBB" w:rsidRDefault="005F7DBB">
            <w:pPr>
              <w:pStyle w:val="ConsPlusNormal"/>
              <w:jc w:val="right"/>
            </w:pPr>
            <w:r>
              <w:t>N УП-636</w:t>
            </w:r>
          </w:p>
        </w:tc>
      </w:tr>
    </w:tbl>
    <w:p w:rsidR="005F7DBB" w:rsidRDefault="005F7D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7DBB" w:rsidRDefault="005F7DBB">
      <w:pPr>
        <w:pStyle w:val="ConsPlusNormal"/>
        <w:jc w:val="both"/>
      </w:pPr>
    </w:p>
    <w:p w:rsidR="005F7DBB" w:rsidRDefault="005F7DBB">
      <w:pPr>
        <w:pStyle w:val="ConsPlusNormal"/>
        <w:jc w:val="both"/>
      </w:pPr>
      <w:bookmarkStart w:id="0" w:name="_GoBack"/>
      <w:bookmarkEnd w:id="0"/>
    </w:p>
    <w:p w:rsidR="005F7DBB" w:rsidRDefault="005F7DBB">
      <w:pPr>
        <w:pStyle w:val="ConsPlusTitle"/>
        <w:jc w:val="center"/>
      </w:pPr>
      <w:r>
        <w:t>УКАЗ</w:t>
      </w:r>
    </w:p>
    <w:p w:rsidR="005F7DBB" w:rsidRDefault="005F7DBB">
      <w:pPr>
        <w:pStyle w:val="ConsPlusTitle"/>
        <w:jc w:val="center"/>
      </w:pPr>
      <w:r>
        <w:t>ПРЕЗИДЕНТА РЕСПУБЛИКИ ТАТАРСТАН</w:t>
      </w:r>
    </w:p>
    <w:p w:rsidR="005F7DBB" w:rsidRDefault="005F7DBB">
      <w:pPr>
        <w:pStyle w:val="ConsPlusTitle"/>
        <w:jc w:val="center"/>
      </w:pPr>
    </w:p>
    <w:p w:rsidR="005F7DBB" w:rsidRDefault="005F7DBB">
      <w:pPr>
        <w:pStyle w:val="ConsPlusTitle"/>
        <w:jc w:val="center"/>
      </w:pPr>
      <w:r>
        <w:t xml:space="preserve">О МЕРАХ ПО РЕАЛИЗАЦИИ ОТДЕЛЬНЫХ ПОЛОЖЕНИЙ </w:t>
      </w:r>
      <w:proofErr w:type="gramStart"/>
      <w:r>
        <w:t>ФЕДЕРАЛЬНОГО</w:t>
      </w:r>
      <w:proofErr w:type="gramEnd"/>
    </w:p>
    <w:p w:rsidR="005F7DBB" w:rsidRDefault="005F7DBB">
      <w:pPr>
        <w:pStyle w:val="ConsPlusTitle"/>
        <w:jc w:val="center"/>
      </w:pPr>
      <w:r>
        <w:t>ЗАКОНА "О ПРОТИВОДЕЙСТВИИ КОРРУПЦИИ"</w:t>
      </w:r>
    </w:p>
    <w:p w:rsidR="005F7DBB" w:rsidRDefault="005F7DBB">
      <w:pPr>
        <w:pStyle w:val="ConsPlusNormal"/>
        <w:jc w:val="center"/>
      </w:pPr>
      <w:r>
        <w:t xml:space="preserve"> (в ред. </w:t>
      </w:r>
      <w:hyperlink r:id="rId5" w:history="1">
        <w:r>
          <w:rPr>
            <w:color w:val="0000FF"/>
          </w:rPr>
          <w:t>Указа</w:t>
        </w:r>
      </w:hyperlink>
      <w:r>
        <w:t xml:space="preserve"> Президента РТ от 18.03.2016 N УП-265)</w:t>
      </w:r>
    </w:p>
    <w:p w:rsidR="005F7DBB" w:rsidRDefault="005F7DBB">
      <w:pPr>
        <w:pStyle w:val="ConsPlusNormal"/>
        <w:jc w:val="both"/>
      </w:pPr>
    </w:p>
    <w:p w:rsidR="005F7DBB" w:rsidRDefault="005F7DB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противодействии коррупции" и на основании </w:t>
      </w:r>
      <w:hyperlink r:id="rId7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21 июля 2010 года N 925 "О мерах по реализации отдельных положений Федерального закона "О противодействии коррупции" постановляю:</w:t>
      </w:r>
    </w:p>
    <w:p w:rsidR="005F7DBB" w:rsidRDefault="005F7DBB">
      <w:pPr>
        <w:pStyle w:val="ConsPlusNormal"/>
        <w:jc w:val="both"/>
      </w:pPr>
    </w:p>
    <w:p w:rsidR="005F7DBB" w:rsidRDefault="005F7DB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Установить, что гражданин Российской Федерации, замещавший должность государственной гражданской службы Республики Татарстан, указанную в </w:t>
      </w:r>
      <w:hyperlink r:id="rId8" w:history="1">
        <w:r>
          <w:rPr>
            <w:color w:val="0000FF"/>
          </w:rPr>
          <w:t>пункте 1</w:t>
        </w:r>
      </w:hyperlink>
      <w:r>
        <w:t xml:space="preserve"> перечня должностей государственной гражданской службы Республики Татарстан, при замещении которых государственные гражданские служащие Республики Татарстан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  <w:r>
        <w:t xml:space="preserve">, </w:t>
      </w:r>
      <w:proofErr w:type="gramStart"/>
      <w:r>
        <w:t xml:space="preserve">утвержденного Указом Президента Республики Татарстан от 30 декабря 2009 года N УП-701, или должность государственной гражданской службы Республики Татарстан, включенную в </w:t>
      </w:r>
      <w:hyperlink r:id="rId9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Республики Татарстан в государственном органе Республики Татарстан, при замещении которых государственные гражданские служащие Республики Татарстан обязаны представлять сведения о своих доходах, об имуществе и обязательствах имущественного характера, а также сведения о доходах, об имуществе</w:t>
      </w:r>
      <w:proofErr w:type="gramEnd"/>
      <w:r>
        <w:t xml:space="preserve"> </w:t>
      </w:r>
      <w:proofErr w:type="gramStart"/>
      <w:r>
        <w:t xml:space="preserve">и обязательствах имущественного характера своих супруги (супруга) и несовершеннолетних детей, утвержденный руководителем государственного органа Республики Татарстан в соответствии с </w:t>
      </w:r>
      <w:hyperlink r:id="rId10" w:history="1">
        <w:r>
          <w:rPr>
            <w:color w:val="0000FF"/>
          </w:rPr>
          <w:t>пунктом 2</w:t>
        </w:r>
      </w:hyperlink>
      <w:r>
        <w:t xml:space="preserve"> перечня, утвержденного Указом Президента Республики Татарстан от 30 декабря 2009 года N УП-701, в течение двух лет со дня увольнения с государственной гражданской службы Республики Татарстан:</w:t>
      </w:r>
      <w:proofErr w:type="gramEnd"/>
    </w:p>
    <w:p w:rsidR="005F7DBB" w:rsidRDefault="005F7DBB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Президента РТ от 18.03.2016 N УП-265)</w:t>
      </w:r>
    </w:p>
    <w:p w:rsidR="005F7DBB" w:rsidRDefault="005F7DBB">
      <w:pPr>
        <w:pStyle w:val="ConsPlusNormal"/>
        <w:ind w:firstLine="540"/>
        <w:jc w:val="both"/>
      </w:pPr>
      <w:bookmarkStart w:id="1" w:name="P16"/>
      <w:bookmarkEnd w:id="1"/>
      <w:proofErr w:type="gramStart"/>
      <w:r>
        <w:t>а) имеет право замещать на условиях трудового договора должности в организации и (или) выполнять в данной организации работу (оказывать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 Республики Татарстан, с согласия соответствующей комиссии по соблюдению требований к служебному поведению</w:t>
      </w:r>
      <w:proofErr w:type="gramEnd"/>
      <w:r>
        <w:t xml:space="preserve"> государственных гражданских служащих Республики Татарстан и урегулированию конфликта интересов, которое дается в порядке, установленном </w:t>
      </w:r>
      <w:hyperlink r:id="rId12" w:history="1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государственных гражданских служащих Республики Татарстан и урегулированию конфликта интересов, утвержденным Указом Президента Республики Татарстан от 25 августа 2010 года N УП-569;</w:t>
      </w:r>
    </w:p>
    <w:p w:rsidR="005F7DBB" w:rsidRDefault="005F7DBB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Президента РТ от 18.03.2016 N УП-265)</w:t>
      </w:r>
    </w:p>
    <w:p w:rsidR="005F7DBB" w:rsidRDefault="005F7DBB">
      <w:pPr>
        <w:pStyle w:val="ConsPlusNormal"/>
        <w:ind w:firstLine="540"/>
        <w:jc w:val="both"/>
      </w:pPr>
      <w:r>
        <w:t xml:space="preserve">б) </w:t>
      </w:r>
      <w:proofErr w:type="gramStart"/>
      <w:r>
        <w:t>обязан</w:t>
      </w:r>
      <w:proofErr w:type="gramEnd"/>
      <w:r>
        <w:t xml:space="preserve"> при заключении трудовых договоров и (или) гражданско-правовых договоров в случае, предусмотренном </w:t>
      </w:r>
      <w:hyperlink w:anchor="P16" w:history="1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государственной гражданской службы Республики Татарстан с соблюдением законодательства Российской Федерации о государственной тайне.</w:t>
      </w:r>
    </w:p>
    <w:p w:rsidR="005F7DBB" w:rsidRDefault="005F7DBB">
      <w:pPr>
        <w:pStyle w:val="ConsPlusNormal"/>
        <w:ind w:firstLine="540"/>
        <w:jc w:val="both"/>
      </w:pPr>
      <w:r>
        <w:t>2. Руководителям государственных органов Республики Татарстан в двухмесячный срок принять меры по обеспечению исполнения настоящего Указа.</w:t>
      </w:r>
    </w:p>
    <w:p w:rsidR="005F7DBB" w:rsidRDefault="005F7DBB">
      <w:pPr>
        <w:pStyle w:val="ConsPlusNormal"/>
        <w:ind w:firstLine="540"/>
        <w:jc w:val="both"/>
      </w:pPr>
      <w:r>
        <w:t xml:space="preserve">3. Рекомендовать органам местного самоуправления в Республике Татарстан разработать и утвердить перечни должностей муниципальной службы, предусмотренные </w:t>
      </w:r>
      <w:hyperlink r:id="rId14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коррупции".</w:t>
      </w:r>
    </w:p>
    <w:p w:rsidR="005F7DBB" w:rsidRDefault="005F7DBB">
      <w:pPr>
        <w:pStyle w:val="ConsPlusNormal"/>
        <w:ind w:firstLine="540"/>
        <w:jc w:val="both"/>
      </w:pPr>
      <w:r>
        <w:lastRenderedPageBreak/>
        <w:t>4. Настоящий Указ вступает в силу со дня его подписания.</w:t>
      </w:r>
    </w:p>
    <w:p w:rsidR="005F7DBB" w:rsidRDefault="005F7DBB">
      <w:pPr>
        <w:pStyle w:val="ConsPlusNormal"/>
        <w:jc w:val="both"/>
      </w:pPr>
    </w:p>
    <w:p w:rsidR="005F7DBB" w:rsidRDefault="005F7DBB">
      <w:pPr>
        <w:pStyle w:val="ConsPlusNormal"/>
        <w:jc w:val="right"/>
      </w:pPr>
      <w:r>
        <w:t>Президент</w:t>
      </w:r>
    </w:p>
    <w:p w:rsidR="005F7DBB" w:rsidRDefault="005F7DBB">
      <w:pPr>
        <w:pStyle w:val="ConsPlusNormal"/>
        <w:jc w:val="right"/>
      </w:pPr>
      <w:r>
        <w:t>Республики Татарстан</w:t>
      </w:r>
    </w:p>
    <w:p w:rsidR="005F7DBB" w:rsidRDefault="005F7DBB">
      <w:pPr>
        <w:pStyle w:val="ConsPlusNormal"/>
        <w:jc w:val="right"/>
      </w:pPr>
      <w:r>
        <w:t>Р.Н.МИННИХАНОВ</w:t>
      </w:r>
    </w:p>
    <w:p w:rsidR="005F7DBB" w:rsidRDefault="005F7DBB">
      <w:pPr>
        <w:pStyle w:val="ConsPlusNormal"/>
      </w:pPr>
      <w:r>
        <w:t>Казань, Кремль</w:t>
      </w:r>
    </w:p>
    <w:p w:rsidR="005F7DBB" w:rsidRDefault="005F7DBB">
      <w:pPr>
        <w:pStyle w:val="ConsPlusNormal"/>
      </w:pPr>
      <w:r>
        <w:t>30 сентября 2010 года</w:t>
      </w:r>
    </w:p>
    <w:p w:rsidR="005F7DBB" w:rsidRDefault="005F7DBB">
      <w:pPr>
        <w:pStyle w:val="ConsPlusNormal"/>
      </w:pPr>
      <w:r>
        <w:t>N УП-636</w:t>
      </w:r>
    </w:p>
    <w:p w:rsidR="005F7DBB" w:rsidRDefault="005F7DBB">
      <w:pPr>
        <w:pStyle w:val="ConsPlusNormal"/>
        <w:jc w:val="both"/>
      </w:pPr>
    </w:p>
    <w:p w:rsidR="005F7DBB" w:rsidRDefault="005F7DBB">
      <w:pPr>
        <w:pStyle w:val="ConsPlusNormal"/>
        <w:jc w:val="both"/>
      </w:pPr>
    </w:p>
    <w:p w:rsidR="005F7DBB" w:rsidRDefault="005F7D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329F" w:rsidRDefault="0004329F"/>
    <w:sectPr w:rsidR="0004329F" w:rsidSect="00120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BB"/>
    <w:rsid w:val="0004329F"/>
    <w:rsid w:val="005F7DBB"/>
    <w:rsid w:val="0092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7D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7D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7D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7D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7D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7D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5E14EC06B425B33D91351CB439386E8679780DB059E5D9FE6317CCEAE441295B074584D4F2FCAD021B43GBqCK" TargetMode="External"/><Relationship Id="rId13" Type="http://schemas.openxmlformats.org/officeDocument/2006/relationships/hyperlink" Target="consultantplus://offline/ref=4B5E14EC06B425B33D91351CB439386E8679780DB85AEED9F16D4AC6E2BD4D2B5C081A93D3BBF0AC021B42BDGCq5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5E14EC06B425B33D912B11A255656584722407B059E686A43C4C91BDGEqDK" TargetMode="External"/><Relationship Id="rId12" Type="http://schemas.openxmlformats.org/officeDocument/2006/relationships/hyperlink" Target="consultantplus://offline/ref=4B5E14EC06B425B33D91351CB439386E8679780DB85AE9D8F96F4AC6E2BD4D2B5C081A93D3BBF0AC021B42BAGCqBK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5E14EC06B425B33D912B11A2556565847B2200BF5CE686A43C4C91BDGEqDK" TargetMode="External"/><Relationship Id="rId11" Type="http://schemas.openxmlformats.org/officeDocument/2006/relationships/hyperlink" Target="consultantplus://offline/ref=4B5E14EC06B425B33D91351CB439386E8679780DB85AEED9F16D4AC6E2BD4D2B5C081A93D3BBF0AC021B42BDGCq4K" TargetMode="External"/><Relationship Id="rId5" Type="http://schemas.openxmlformats.org/officeDocument/2006/relationships/hyperlink" Target="consultantplus://offline/ref=4B5E14EC06B425B33D91351CB439386E8679780DB85AEED9F16D4AC6E2BD4D2B5C081A93D3BBF0AC021B42BDGCqB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B5E14EC06B425B33D91351CB439386E8679780DB059E5D9FE6317CCEAE441295B074584D4F2FCAD021B43GBq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5E14EC06B425B33D91351CB439386E8679780DB059E5D9FE6317CCEAE441295B074584D4F2FCAD021B43GBqDK" TargetMode="External"/><Relationship Id="rId14" Type="http://schemas.openxmlformats.org/officeDocument/2006/relationships/hyperlink" Target="consultantplus://offline/ref=4B5E14EC06B425B33D912B11A2556565847B2200BF5CE686A43C4C91BDED4B7E1C481CC690FFFCADG0q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Аминова</dc:creator>
  <cp:lastModifiedBy>Аминова</cp:lastModifiedBy>
  <cp:revision>1</cp:revision>
  <dcterms:created xsi:type="dcterms:W3CDTF">2016-05-31T10:42:00Z</dcterms:created>
  <dcterms:modified xsi:type="dcterms:W3CDTF">2016-05-31T10:44:00Z</dcterms:modified>
</cp:coreProperties>
</file>